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5A4" w:rsidRPr="00501246" w:rsidRDefault="0069087D" w:rsidP="00592BAD">
      <w:pPr>
        <w:spacing w:line="480" w:lineRule="auto"/>
        <w:jc w:val="center"/>
        <w:rPr>
          <w:rFonts w:ascii="Times New Roman" w:hAnsi="Times New Roman" w:cs="Times New Roman"/>
          <w:b/>
          <w:sz w:val="24"/>
          <w:szCs w:val="24"/>
        </w:rPr>
      </w:pPr>
      <w:r w:rsidRPr="00501246">
        <w:rPr>
          <w:rFonts w:ascii="Times New Roman" w:hAnsi="Times New Roman" w:cs="Times New Roman"/>
          <w:b/>
          <w:sz w:val="24"/>
          <w:szCs w:val="24"/>
        </w:rPr>
        <w:t>The Struggle for Women’s Rights</w:t>
      </w:r>
    </w:p>
    <w:p w:rsidR="007A5B37" w:rsidRPr="00501246" w:rsidRDefault="0069087D" w:rsidP="00592BAD">
      <w:pPr>
        <w:spacing w:after="0" w:line="480" w:lineRule="auto"/>
        <w:ind w:firstLine="720"/>
        <w:contextualSpacing/>
        <w:rPr>
          <w:rFonts w:ascii="Times New Roman" w:hAnsi="Times New Roman" w:cs="Times New Roman"/>
          <w:sz w:val="24"/>
          <w:szCs w:val="24"/>
        </w:rPr>
      </w:pPr>
      <w:r w:rsidRPr="00501246">
        <w:rPr>
          <w:rFonts w:ascii="Times New Roman" w:hAnsi="Times New Roman" w:cs="Times New Roman"/>
          <w:sz w:val="24"/>
          <w:szCs w:val="24"/>
        </w:rPr>
        <w:t xml:space="preserve">The struggle for women’s </w:t>
      </w:r>
      <w:r w:rsidR="009A1BE1" w:rsidRPr="00501246">
        <w:rPr>
          <w:rFonts w:ascii="Times New Roman" w:hAnsi="Times New Roman" w:cs="Times New Roman"/>
          <w:sz w:val="24"/>
          <w:szCs w:val="24"/>
        </w:rPr>
        <w:t>rights is</w:t>
      </w:r>
      <w:r w:rsidRPr="00501246">
        <w:rPr>
          <w:rFonts w:ascii="Times New Roman" w:hAnsi="Times New Roman" w:cs="Times New Roman"/>
          <w:sz w:val="24"/>
          <w:szCs w:val="24"/>
        </w:rPr>
        <w:t xml:space="preserve"> not outdated. Since history, women have attained success while pushing for equality, for </w:t>
      </w:r>
      <w:r w:rsidR="009A1BE1" w:rsidRPr="00501246">
        <w:rPr>
          <w:rFonts w:ascii="Times New Roman" w:hAnsi="Times New Roman" w:cs="Times New Roman"/>
          <w:sz w:val="24"/>
          <w:szCs w:val="24"/>
        </w:rPr>
        <w:t>example, the</w:t>
      </w:r>
      <w:r w:rsidRPr="00501246">
        <w:rPr>
          <w:rFonts w:ascii="Times New Roman" w:hAnsi="Times New Roman" w:cs="Times New Roman"/>
          <w:sz w:val="24"/>
          <w:szCs w:val="24"/>
        </w:rPr>
        <w:t xml:space="preserve"> women’s suffrage event. Despite that</w:t>
      </w:r>
      <w:r w:rsidR="009A1BE1" w:rsidRPr="00501246">
        <w:rPr>
          <w:rFonts w:ascii="Times New Roman" w:hAnsi="Times New Roman" w:cs="Times New Roman"/>
          <w:sz w:val="24"/>
          <w:szCs w:val="24"/>
        </w:rPr>
        <w:t>, they</w:t>
      </w:r>
      <w:r w:rsidRPr="00501246">
        <w:rPr>
          <w:rFonts w:ascii="Times New Roman" w:hAnsi="Times New Roman" w:cs="Times New Roman"/>
          <w:sz w:val="24"/>
          <w:szCs w:val="24"/>
        </w:rPr>
        <w:t xml:space="preserve"> still encounter violence, </w:t>
      </w:r>
      <w:r w:rsidR="009A1BE1" w:rsidRPr="00501246">
        <w:rPr>
          <w:rFonts w:ascii="Times New Roman" w:hAnsi="Times New Roman" w:cs="Times New Roman"/>
          <w:sz w:val="24"/>
          <w:szCs w:val="24"/>
        </w:rPr>
        <w:t>discrimination, and</w:t>
      </w:r>
      <w:r w:rsidRPr="00501246">
        <w:rPr>
          <w:rFonts w:ascii="Times New Roman" w:hAnsi="Times New Roman" w:cs="Times New Roman"/>
          <w:sz w:val="24"/>
          <w:szCs w:val="24"/>
        </w:rPr>
        <w:t xml:space="preserve"> institutional barriers, making </w:t>
      </w:r>
      <w:r w:rsidR="000746D9" w:rsidRPr="00501246">
        <w:rPr>
          <w:rFonts w:ascii="Times New Roman" w:hAnsi="Times New Roman" w:cs="Times New Roman"/>
          <w:sz w:val="24"/>
          <w:szCs w:val="24"/>
        </w:rPr>
        <w:t xml:space="preserve">the movements necessary today. </w:t>
      </w:r>
      <w:r w:rsidRPr="00501246">
        <w:rPr>
          <w:rFonts w:ascii="Times New Roman" w:hAnsi="Times New Roman" w:cs="Times New Roman"/>
          <w:sz w:val="24"/>
          <w:szCs w:val="24"/>
        </w:rPr>
        <w:t xml:space="preserve">Their </w:t>
      </w:r>
      <w:r w:rsidR="009A1BE1" w:rsidRPr="00501246">
        <w:rPr>
          <w:rFonts w:ascii="Times New Roman" w:hAnsi="Times New Roman" w:cs="Times New Roman"/>
          <w:sz w:val="24"/>
          <w:szCs w:val="24"/>
        </w:rPr>
        <w:t>claims resemble</w:t>
      </w:r>
      <w:r w:rsidRPr="00501246">
        <w:rPr>
          <w:rFonts w:ascii="Times New Roman" w:hAnsi="Times New Roman" w:cs="Times New Roman"/>
          <w:sz w:val="24"/>
          <w:szCs w:val="24"/>
        </w:rPr>
        <w:t xml:space="preserve"> </w:t>
      </w:r>
      <w:r w:rsidR="009A1BE1" w:rsidRPr="00501246">
        <w:rPr>
          <w:rFonts w:ascii="Times New Roman" w:hAnsi="Times New Roman" w:cs="Times New Roman"/>
          <w:sz w:val="24"/>
          <w:szCs w:val="24"/>
        </w:rPr>
        <w:t>that of</w:t>
      </w:r>
      <w:r w:rsidRPr="00501246">
        <w:rPr>
          <w:rFonts w:ascii="Times New Roman" w:hAnsi="Times New Roman" w:cs="Times New Roman"/>
          <w:sz w:val="24"/>
          <w:szCs w:val="24"/>
        </w:rPr>
        <w:t xml:space="preserve"> African Americans and other women of color as the goal is to ensure equality in society's different roles. </w:t>
      </w:r>
      <w:r w:rsidR="009A1BE1" w:rsidRPr="00501246">
        <w:rPr>
          <w:rFonts w:ascii="Times New Roman" w:hAnsi="Times New Roman" w:cs="Times New Roman"/>
          <w:sz w:val="24"/>
          <w:szCs w:val="24"/>
        </w:rPr>
        <w:t>Women’s</w:t>
      </w:r>
      <w:r w:rsidRPr="00501246">
        <w:rPr>
          <w:rFonts w:ascii="Times New Roman" w:hAnsi="Times New Roman" w:cs="Times New Roman"/>
          <w:sz w:val="24"/>
          <w:szCs w:val="24"/>
        </w:rPr>
        <w:t xml:space="preserve"> rights events are not outdated because women </w:t>
      </w:r>
      <w:r w:rsidRPr="00501246">
        <w:rPr>
          <w:rFonts w:ascii="Times New Roman" w:hAnsi="Times New Roman" w:cs="Times New Roman"/>
          <w:sz w:val="24"/>
          <w:szCs w:val="24"/>
        </w:rPr>
        <w:t xml:space="preserve">are yet to be equally treated as men in all areas. </w:t>
      </w:r>
      <w:r w:rsidR="009A1BE1" w:rsidRPr="00501246">
        <w:rPr>
          <w:rFonts w:ascii="Times New Roman" w:hAnsi="Times New Roman" w:cs="Times New Roman"/>
          <w:sz w:val="24"/>
          <w:szCs w:val="24"/>
        </w:rPr>
        <w:t>According</w:t>
      </w:r>
      <w:r w:rsidRPr="00501246">
        <w:rPr>
          <w:rFonts w:ascii="Times New Roman" w:hAnsi="Times New Roman" w:cs="Times New Roman"/>
          <w:sz w:val="24"/>
          <w:szCs w:val="24"/>
        </w:rPr>
        <w:t xml:space="preserve"> </w:t>
      </w:r>
      <w:r w:rsidR="009A1BE1" w:rsidRPr="00501246">
        <w:rPr>
          <w:rFonts w:ascii="Times New Roman" w:hAnsi="Times New Roman" w:cs="Times New Roman"/>
          <w:sz w:val="24"/>
          <w:szCs w:val="24"/>
        </w:rPr>
        <w:t>to data</w:t>
      </w:r>
      <w:r w:rsidRPr="00501246">
        <w:rPr>
          <w:rFonts w:ascii="Times New Roman" w:hAnsi="Times New Roman" w:cs="Times New Roman"/>
          <w:sz w:val="24"/>
          <w:szCs w:val="24"/>
        </w:rPr>
        <w:t xml:space="preserve">, 35% of women worldwide have encountered physical abuse, while 70% </w:t>
      </w:r>
      <w:r w:rsidR="009A1BE1" w:rsidRPr="00501246">
        <w:rPr>
          <w:rFonts w:ascii="Times New Roman" w:hAnsi="Times New Roman" w:cs="Times New Roman"/>
          <w:sz w:val="24"/>
          <w:szCs w:val="24"/>
        </w:rPr>
        <w:t>of them</w:t>
      </w:r>
      <w:r w:rsidRPr="00501246">
        <w:rPr>
          <w:rFonts w:ascii="Times New Roman" w:hAnsi="Times New Roman" w:cs="Times New Roman"/>
          <w:sz w:val="24"/>
          <w:szCs w:val="24"/>
        </w:rPr>
        <w:t xml:space="preserve"> abused by </w:t>
      </w:r>
      <w:r w:rsidR="00744DC7" w:rsidRPr="00501246">
        <w:rPr>
          <w:rFonts w:ascii="Times New Roman" w:hAnsi="Times New Roman" w:cs="Times New Roman"/>
          <w:sz w:val="24"/>
          <w:szCs w:val="24"/>
        </w:rPr>
        <w:t>intimate partners (</w:t>
      </w:r>
      <w:r w:rsidR="00744DC7" w:rsidRPr="00501246">
        <w:rPr>
          <w:rFonts w:ascii="Times New Roman" w:hAnsi="Times New Roman" w:cs="Times New Roman"/>
          <w:sz w:val="24"/>
          <w:szCs w:val="24"/>
          <w:shd w:val="clear" w:color="auto" w:fill="FFFFFF"/>
        </w:rPr>
        <w:t xml:space="preserve">Tsoplakis, 2018). </w:t>
      </w:r>
      <w:r w:rsidRPr="00501246">
        <w:rPr>
          <w:rFonts w:ascii="Times New Roman" w:hAnsi="Times New Roman" w:cs="Times New Roman"/>
          <w:sz w:val="24"/>
          <w:szCs w:val="24"/>
        </w:rPr>
        <w:t>The high numbers indicate policymakers have not enacted and imple</w:t>
      </w:r>
      <w:r w:rsidRPr="00501246">
        <w:rPr>
          <w:rFonts w:ascii="Times New Roman" w:hAnsi="Times New Roman" w:cs="Times New Roman"/>
          <w:sz w:val="24"/>
          <w:szCs w:val="24"/>
        </w:rPr>
        <w:t xml:space="preserve">mented laws prohibiting violence against women. </w:t>
      </w:r>
      <w:r w:rsidR="000746D9" w:rsidRPr="00501246">
        <w:rPr>
          <w:rFonts w:ascii="Times New Roman" w:hAnsi="Times New Roman" w:cs="Times New Roman"/>
          <w:sz w:val="24"/>
          <w:szCs w:val="24"/>
        </w:rPr>
        <w:t>For that reason, t</w:t>
      </w:r>
      <w:r w:rsidRPr="00501246">
        <w:rPr>
          <w:rFonts w:ascii="Times New Roman" w:hAnsi="Times New Roman" w:cs="Times New Roman"/>
          <w:sz w:val="24"/>
          <w:szCs w:val="24"/>
        </w:rPr>
        <w:t xml:space="preserve">here is a </w:t>
      </w:r>
      <w:r w:rsidR="009A1BE1" w:rsidRPr="00501246">
        <w:rPr>
          <w:rFonts w:ascii="Times New Roman" w:hAnsi="Times New Roman" w:cs="Times New Roman"/>
          <w:sz w:val="24"/>
          <w:szCs w:val="24"/>
        </w:rPr>
        <w:t>need for</w:t>
      </w:r>
      <w:r w:rsidRPr="00501246">
        <w:rPr>
          <w:rFonts w:ascii="Times New Roman" w:hAnsi="Times New Roman" w:cs="Times New Roman"/>
          <w:sz w:val="24"/>
          <w:szCs w:val="24"/>
        </w:rPr>
        <w:t xml:space="preserve"> efforts</w:t>
      </w:r>
      <w:r w:rsidR="009A1BE1" w:rsidRPr="00501246">
        <w:rPr>
          <w:rFonts w:ascii="Times New Roman" w:hAnsi="Times New Roman" w:cs="Times New Roman"/>
          <w:sz w:val="24"/>
          <w:szCs w:val="24"/>
        </w:rPr>
        <w:t>, as</w:t>
      </w:r>
      <w:r w:rsidRPr="00501246">
        <w:rPr>
          <w:rFonts w:ascii="Times New Roman" w:hAnsi="Times New Roman" w:cs="Times New Roman"/>
          <w:sz w:val="24"/>
          <w:szCs w:val="24"/>
        </w:rPr>
        <w:t xml:space="preserve"> </w:t>
      </w:r>
      <w:r w:rsidR="009A1BE1" w:rsidRPr="00501246">
        <w:rPr>
          <w:rFonts w:ascii="Times New Roman" w:hAnsi="Times New Roman" w:cs="Times New Roman"/>
          <w:sz w:val="24"/>
          <w:szCs w:val="24"/>
        </w:rPr>
        <w:t>victims are</w:t>
      </w:r>
      <w:r w:rsidRPr="00501246">
        <w:rPr>
          <w:rFonts w:ascii="Times New Roman" w:hAnsi="Times New Roman" w:cs="Times New Roman"/>
          <w:sz w:val="24"/>
          <w:szCs w:val="24"/>
        </w:rPr>
        <w:t xml:space="preserve"> more likely to </w:t>
      </w:r>
      <w:r w:rsidR="009A1BE1" w:rsidRPr="00501246">
        <w:rPr>
          <w:rFonts w:ascii="Times New Roman" w:hAnsi="Times New Roman" w:cs="Times New Roman"/>
          <w:sz w:val="24"/>
          <w:szCs w:val="24"/>
        </w:rPr>
        <w:t>develop depression</w:t>
      </w:r>
      <w:r w:rsidRPr="00501246">
        <w:rPr>
          <w:rFonts w:ascii="Times New Roman" w:hAnsi="Times New Roman" w:cs="Times New Roman"/>
          <w:sz w:val="24"/>
          <w:szCs w:val="24"/>
        </w:rPr>
        <w:t xml:space="preserve"> and other mental illnesses, affecting their lives. </w:t>
      </w:r>
    </w:p>
    <w:p w:rsidR="00744DC7" w:rsidRPr="00501246" w:rsidRDefault="0069087D" w:rsidP="00592BAD">
      <w:pPr>
        <w:spacing w:after="0" w:line="480" w:lineRule="auto"/>
        <w:ind w:firstLine="720"/>
        <w:contextualSpacing/>
        <w:rPr>
          <w:rFonts w:ascii="Times New Roman" w:hAnsi="Times New Roman" w:cs="Times New Roman"/>
          <w:sz w:val="24"/>
          <w:szCs w:val="24"/>
        </w:rPr>
      </w:pPr>
      <w:r w:rsidRPr="00501246">
        <w:rPr>
          <w:rFonts w:ascii="Times New Roman" w:hAnsi="Times New Roman" w:cs="Times New Roman"/>
          <w:sz w:val="24"/>
          <w:szCs w:val="24"/>
        </w:rPr>
        <w:t xml:space="preserve">The battle for </w:t>
      </w:r>
      <w:r w:rsidR="009A1BE1" w:rsidRPr="00501246">
        <w:rPr>
          <w:rFonts w:ascii="Times New Roman" w:hAnsi="Times New Roman" w:cs="Times New Roman"/>
          <w:sz w:val="24"/>
          <w:szCs w:val="24"/>
        </w:rPr>
        <w:t>women’s rights</w:t>
      </w:r>
      <w:r w:rsidRPr="00501246">
        <w:rPr>
          <w:rFonts w:ascii="Times New Roman" w:hAnsi="Times New Roman" w:cs="Times New Roman"/>
          <w:sz w:val="24"/>
          <w:szCs w:val="24"/>
        </w:rPr>
        <w:t xml:space="preserve"> is also valid today </w:t>
      </w:r>
      <w:r w:rsidR="009A1BE1" w:rsidRPr="00501246">
        <w:rPr>
          <w:rFonts w:ascii="Times New Roman" w:hAnsi="Times New Roman" w:cs="Times New Roman"/>
          <w:sz w:val="24"/>
          <w:szCs w:val="24"/>
        </w:rPr>
        <w:t>as gender</w:t>
      </w:r>
      <w:r w:rsidRPr="00501246">
        <w:rPr>
          <w:rFonts w:ascii="Times New Roman" w:hAnsi="Times New Roman" w:cs="Times New Roman"/>
          <w:sz w:val="24"/>
          <w:szCs w:val="24"/>
        </w:rPr>
        <w:t xml:space="preserve"> d</w:t>
      </w:r>
      <w:r w:rsidRPr="00501246">
        <w:rPr>
          <w:rFonts w:ascii="Times New Roman" w:hAnsi="Times New Roman" w:cs="Times New Roman"/>
          <w:sz w:val="24"/>
          <w:szCs w:val="24"/>
        </w:rPr>
        <w:t xml:space="preserve">iscrimination in society is prevalent. In some regions, </w:t>
      </w:r>
      <w:r w:rsidR="009A1BE1" w:rsidRPr="00501246">
        <w:rPr>
          <w:rFonts w:ascii="Times New Roman" w:hAnsi="Times New Roman" w:cs="Times New Roman"/>
          <w:sz w:val="24"/>
          <w:szCs w:val="24"/>
        </w:rPr>
        <w:t>women lack</w:t>
      </w:r>
      <w:r w:rsidRPr="00501246">
        <w:rPr>
          <w:rFonts w:ascii="Times New Roman" w:hAnsi="Times New Roman" w:cs="Times New Roman"/>
          <w:sz w:val="24"/>
          <w:szCs w:val="24"/>
        </w:rPr>
        <w:t xml:space="preserve"> the power to </w:t>
      </w:r>
      <w:r w:rsidR="009A1BE1" w:rsidRPr="00501246">
        <w:rPr>
          <w:rFonts w:ascii="Times New Roman" w:hAnsi="Times New Roman" w:cs="Times New Roman"/>
          <w:sz w:val="24"/>
          <w:szCs w:val="24"/>
        </w:rPr>
        <w:t>choose dressing</w:t>
      </w:r>
      <w:r w:rsidRPr="00501246">
        <w:rPr>
          <w:rFonts w:ascii="Times New Roman" w:hAnsi="Times New Roman" w:cs="Times New Roman"/>
          <w:sz w:val="24"/>
          <w:szCs w:val="24"/>
        </w:rPr>
        <w:t xml:space="preserve"> codes, drive, </w:t>
      </w:r>
      <w:r w:rsidR="009A1BE1" w:rsidRPr="00501246">
        <w:rPr>
          <w:rFonts w:ascii="Times New Roman" w:hAnsi="Times New Roman" w:cs="Times New Roman"/>
          <w:sz w:val="24"/>
          <w:szCs w:val="24"/>
        </w:rPr>
        <w:t>inherit property</w:t>
      </w:r>
      <w:r w:rsidRPr="00501246">
        <w:rPr>
          <w:rFonts w:ascii="Times New Roman" w:hAnsi="Times New Roman" w:cs="Times New Roman"/>
          <w:sz w:val="24"/>
          <w:szCs w:val="24"/>
        </w:rPr>
        <w:t>, and report to courts (</w:t>
      </w:r>
      <w:r w:rsidR="00592BAD" w:rsidRPr="00501246">
        <w:rPr>
          <w:rFonts w:ascii="Times New Roman" w:hAnsi="Times New Roman" w:cs="Times New Roman"/>
          <w:sz w:val="24"/>
          <w:szCs w:val="24"/>
          <w:shd w:val="clear" w:color="auto" w:fill="FFFFFF"/>
        </w:rPr>
        <w:t>Harper, 1990</w:t>
      </w:r>
      <w:r w:rsidRPr="00501246">
        <w:rPr>
          <w:rFonts w:ascii="Times New Roman" w:hAnsi="Times New Roman" w:cs="Times New Roman"/>
          <w:sz w:val="24"/>
          <w:szCs w:val="24"/>
          <w:shd w:val="clear" w:color="auto" w:fill="FFFFFF"/>
        </w:rPr>
        <w:t xml:space="preserve">). </w:t>
      </w:r>
      <w:r w:rsidR="009A1BE1" w:rsidRPr="00501246">
        <w:rPr>
          <w:rFonts w:ascii="Times New Roman" w:hAnsi="Times New Roman" w:cs="Times New Roman"/>
          <w:sz w:val="24"/>
          <w:szCs w:val="24"/>
        </w:rPr>
        <w:t>Women are also denied the right to marry, implying they would be forced to engage at an early age or p</w:t>
      </w:r>
      <w:r w:rsidRPr="00501246">
        <w:rPr>
          <w:rFonts w:ascii="Times New Roman" w:hAnsi="Times New Roman" w:cs="Times New Roman"/>
          <w:sz w:val="24"/>
          <w:szCs w:val="24"/>
        </w:rPr>
        <w:t xml:space="preserve">artners they do not like. </w:t>
      </w:r>
      <w:r w:rsidR="009A1BE1" w:rsidRPr="00501246">
        <w:rPr>
          <w:rFonts w:ascii="Times New Roman" w:hAnsi="Times New Roman" w:cs="Times New Roman"/>
          <w:sz w:val="24"/>
          <w:szCs w:val="24"/>
        </w:rPr>
        <w:t xml:space="preserve">In these areas, wife obedience laws are implemented, meaning men have power over the women, including punishing them. Even though the international human rights guidelines ban gender discrimination, the application of the law is weak. </w:t>
      </w:r>
      <w:r w:rsidR="000746D9" w:rsidRPr="00501246">
        <w:rPr>
          <w:rFonts w:ascii="Times New Roman" w:hAnsi="Times New Roman" w:cs="Times New Roman"/>
          <w:sz w:val="24"/>
          <w:szCs w:val="24"/>
        </w:rPr>
        <w:t>As a result, t</w:t>
      </w:r>
      <w:r w:rsidR="009A1BE1" w:rsidRPr="00501246">
        <w:rPr>
          <w:rFonts w:ascii="Times New Roman" w:hAnsi="Times New Roman" w:cs="Times New Roman"/>
          <w:sz w:val="24"/>
          <w:szCs w:val="24"/>
        </w:rPr>
        <w:t xml:space="preserve">he less educated women are more affected by this aspect than the others, as they have to depend on men from survival. Besides, women face institutional barriers similar to African Americans in history. </w:t>
      </w:r>
      <w:r w:rsidR="000746D9" w:rsidRPr="00501246">
        <w:rPr>
          <w:rFonts w:ascii="Times New Roman" w:hAnsi="Times New Roman" w:cs="Times New Roman"/>
          <w:sz w:val="24"/>
          <w:szCs w:val="24"/>
        </w:rPr>
        <w:t>Notably, p</w:t>
      </w:r>
      <w:r w:rsidR="009A1BE1" w:rsidRPr="00501246">
        <w:rPr>
          <w:rFonts w:ascii="Times New Roman" w:hAnsi="Times New Roman" w:cs="Times New Roman"/>
          <w:sz w:val="24"/>
          <w:szCs w:val="24"/>
        </w:rPr>
        <w:t>romotion is one of the areas the challenges occur, as men get promoted faster than women. It is still believed that men mak</w:t>
      </w:r>
      <w:r w:rsidR="000746D9" w:rsidRPr="00501246">
        <w:rPr>
          <w:rFonts w:ascii="Times New Roman" w:hAnsi="Times New Roman" w:cs="Times New Roman"/>
          <w:sz w:val="24"/>
          <w:szCs w:val="24"/>
        </w:rPr>
        <w:t>e better decisions than women. In turn, i</w:t>
      </w:r>
      <w:r w:rsidR="009A1BE1" w:rsidRPr="00501246">
        <w:rPr>
          <w:rFonts w:ascii="Times New Roman" w:hAnsi="Times New Roman" w:cs="Times New Roman"/>
          <w:sz w:val="24"/>
          <w:szCs w:val="24"/>
        </w:rPr>
        <w:t xml:space="preserve">t has led to careers such as engineering and medicine being allocated to male students as they need more effort.  </w:t>
      </w:r>
      <w:r w:rsidR="000746D9" w:rsidRPr="00501246">
        <w:rPr>
          <w:rFonts w:ascii="Times New Roman" w:hAnsi="Times New Roman" w:cs="Times New Roman"/>
          <w:sz w:val="24"/>
          <w:szCs w:val="24"/>
        </w:rPr>
        <w:lastRenderedPageBreak/>
        <w:t>Consequently, i</w:t>
      </w:r>
      <w:r w:rsidR="009A1BE1" w:rsidRPr="00501246">
        <w:rPr>
          <w:rFonts w:ascii="Times New Roman" w:hAnsi="Times New Roman" w:cs="Times New Roman"/>
          <w:sz w:val="24"/>
          <w:szCs w:val="24"/>
        </w:rPr>
        <w:t>n workplaces, women are discriminated especially while pregnant, where the laws protecting their state are not implemented.</w:t>
      </w: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FA65A4" w:rsidRPr="00501246" w:rsidRDefault="00FA65A4" w:rsidP="00592BAD">
      <w:pPr>
        <w:spacing w:line="480" w:lineRule="auto"/>
        <w:rPr>
          <w:rFonts w:ascii="Times New Roman" w:hAnsi="Times New Roman" w:cs="Times New Roman"/>
          <w:sz w:val="24"/>
          <w:szCs w:val="24"/>
        </w:rPr>
      </w:pPr>
    </w:p>
    <w:p w:rsidR="00744DC7" w:rsidRPr="00501246" w:rsidRDefault="0069087D" w:rsidP="00592BAD">
      <w:pPr>
        <w:spacing w:line="480" w:lineRule="auto"/>
        <w:jc w:val="center"/>
        <w:rPr>
          <w:rFonts w:ascii="Times New Roman" w:hAnsi="Times New Roman" w:cs="Times New Roman"/>
          <w:b/>
          <w:sz w:val="24"/>
          <w:szCs w:val="24"/>
        </w:rPr>
      </w:pPr>
      <w:r w:rsidRPr="00501246">
        <w:rPr>
          <w:rFonts w:ascii="Times New Roman" w:hAnsi="Times New Roman" w:cs="Times New Roman"/>
          <w:b/>
          <w:sz w:val="24"/>
          <w:szCs w:val="24"/>
        </w:rPr>
        <w:lastRenderedPageBreak/>
        <w:t>Reference</w:t>
      </w:r>
      <w:r>
        <w:rPr>
          <w:rFonts w:ascii="Times New Roman" w:hAnsi="Times New Roman" w:cs="Times New Roman"/>
          <w:b/>
          <w:sz w:val="24"/>
          <w:szCs w:val="24"/>
        </w:rPr>
        <w:t>s</w:t>
      </w:r>
      <w:bookmarkStart w:id="0" w:name="_GoBack"/>
      <w:bookmarkEnd w:id="0"/>
    </w:p>
    <w:p w:rsidR="0070175D" w:rsidRPr="00501246" w:rsidRDefault="0069087D" w:rsidP="00592BAD">
      <w:pPr>
        <w:spacing w:after="0" w:line="480" w:lineRule="auto"/>
        <w:ind w:left="720" w:hanging="720"/>
        <w:contextualSpacing/>
        <w:rPr>
          <w:rFonts w:ascii="Times New Roman" w:hAnsi="Times New Roman" w:cs="Times New Roman"/>
          <w:sz w:val="24"/>
          <w:szCs w:val="24"/>
          <w:shd w:val="clear" w:color="auto" w:fill="FFFFFF"/>
        </w:rPr>
      </w:pPr>
      <w:r w:rsidRPr="00501246">
        <w:rPr>
          <w:rFonts w:ascii="Times New Roman" w:hAnsi="Times New Roman" w:cs="Times New Roman"/>
          <w:sz w:val="24"/>
          <w:szCs w:val="24"/>
          <w:shd w:val="clear" w:color="auto" w:fill="FFFFFF"/>
        </w:rPr>
        <w:t>Harper, F. E. W. (1990). We are all bound up together. </w:t>
      </w:r>
      <w:r w:rsidRPr="00501246">
        <w:rPr>
          <w:rFonts w:ascii="Times New Roman" w:hAnsi="Times New Roman" w:cs="Times New Roman"/>
          <w:i/>
          <w:iCs/>
          <w:sz w:val="24"/>
          <w:szCs w:val="24"/>
          <w:shd w:val="clear" w:color="auto" w:fill="FFFFFF"/>
        </w:rPr>
        <w:t>A brighter coming day: A</w:t>
      </w:r>
      <w:r w:rsidRPr="00501246">
        <w:rPr>
          <w:rFonts w:ascii="Times New Roman" w:hAnsi="Times New Roman" w:cs="Times New Roman"/>
          <w:i/>
          <w:iCs/>
          <w:sz w:val="24"/>
          <w:szCs w:val="24"/>
          <w:shd w:val="clear" w:color="auto" w:fill="FFFFFF"/>
        </w:rPr>
        <w:t xml:space="preserve"> Frances Ellen Watkins Harper reader</w:t>
      </w:r>
      <w:r w:rsidRPr="00501246">
        <w:rPr>
          <w:rFonts w:ascii="Times New Roman" w:hAnsi="Times New Roman" w:cs="Times New Roman"/>
          <w:sz w:val="24"/>
          <w:szCs w:val="24"/>
          <w:shd w:val="clear" w:color="auto" w:fill="FFFFFF"/>
        </w:rPr>
        <w:t>, 217-218.</w:t>
      </w:r>
    </w:p>
    <w:p w:rsidR="00592BAD" w:rsidRPr="00501246" w:rsidRDefault="0069087D" w:rsidP="00592BAD">
      <w:pPr>
        <w:spacing w:after="0" w:line="480" w:lineRule="auto"/>
        <w:ind w:left="720" w:hanging="720"/>
        <w:contextualSpacing/>
        <w:rPr>
          <w:rFonts w:ascii="Times New Roman" w:hAnsi="Times New Roman" w:cs="Times New Roman"/>
          <w:sz w:val="24"/>
          <w:szCs w:val="24"/>
        </w:rPr>
      </w:pPr>
      <w:r w:rsidRPr="00501246">
        <w:rPr>
          <w:rFonts w:ascii="Times New Roman" w:hAnsi="Times New Roman" w:cs="Times New Roman"/>
          <w:sz w:val="24"/>
          <w:szCs w:val="24"/>
        </w:rPr>
        <w:t>Tsoplakis, C. (2018). Comparing and Contrasting the Women&amp;#39;s Rights Movement from the 1960s and today. New Errands: The Undergraduate Journal of American Studies.</w:t>
      </w:r>
    </w:p>
    <w:sectPr w:rsidR="00592BAD" w:rsidRPr="00501246" w:rsidSect="00FA65A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FE9"/>
    <w:rsid w:val="00017A45"/>
    <w:rsid w:val="000746D9"/>
    <w:rsid w:val="00501246"/>
    <w:rsid w:val="00592BAD"/>
    <w:rsid w:val="0069087D"/>
    <w:rsid w:val="0070175D"/>
    <w:rsid w:val="00744DC7"/>
    <w:rsid w:val="007A5B37"/>
    <w:rsid w:val="008A571E"/>
    <w:rsid w:val="00927FE9"/>
    <w:rsid w:val="009A1BE1"/>
    <w:rsid w:val="00FA6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323E3B-7C22-4A84-9305-3E744FEB6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2020-09-24T17:41:00Z</dcterms:created>
  <dcterms:modified xsi:type="dcterms:W3CDTF">2020-09-24T18:24:00Z</dcterms:modified>
</cp:coreProperties>
</file>